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DC567" w14:textId="77777777" w:rsidR="00F540F0" w:rsidRPr="00F540F0" w:rsidRDefault="00F540F0" w:rsidP="00F540F0">
      <w:r w:rsidRPr="00F540F0">
        <w:rPr>
          <w:b/>
          <w:bCs/>
        </w:rPr>
        <w:t>Spreadsheet Llandough 82.44H list</w:t>
      </w:r>
      <w:r w:rsidRPr="00F540F0">
        <w:t xml:space="preserve"> is a summary list of what the Museum hold under the accession number 82.44H, which is the material from the </w:t>
      </w:r>
      <w:r w:rsidRPr="00F540F0">
        <w:rPr>
          <w:lang w:val="en-US"/>
        </w:rPr>
        <w:t xml:space="preserve">excavation by the Glamorgan-Gwent Archaeology Trust in 1979, extracted from </w:t>
      </w:r>
      <w:r w:rsidRPr="00F540F0">
        <w:t>our collections database. The information was extracted from our collections database for this FOI enquiry. The excavations were on land formerly part of Great House Farm, in advance of housing development.</w:t>
      </w:r>
    </w:p>
    <w:p w14:paraId="12AAE905" w14:textId="77777777" w:rsidR="00F540F0" w:rsidRPr="00F540F0" w:rsidRDefault="00F540F0" w:rsidP="00F540F0">
      <w:r w:rsidRPr="00F540F0">
        <w:rPr>
          <w:b/>
          <w:bCs/>
        </w:rPr>
        <w:t>Spreadsheet Llandough 82-44H details</w:t>
      </w:r>
      <w:r w:rsidRPr="00F540F0">
        <w:t xml:space="preserve"> contains the contents of the records on the collections database for each entry under accession number 82.44H (summarised in the list above). The information was extracted from our collections database for this FOI enquiry.</w:t>
      </w:r>
    </w:p>
    <w:p w14:paraId="41BA2E2C" w14:textId="77777777" w:rsidR="00F540F0" w:rsidRPr="00F540F0" w:rsidRDefault="00F540F0" w:rsidP="00F540F0">
      <w:r w:rsidRPr="00F540F0">
        <w:rPr>
          <w:b/>
          <w:bCs/>
        </w:rPr>
        <w:t xml:space="preserve">PDF Llandough 82-44H documentation </w:t>
      </w:r>
      <w:r w:rsidRPr="00F540F0">
        <w:t>is a scan of a letter concerning the donation of the material to the Museum.</w:t>
      </w:r>
    </w:p>
    <w:p w14:paraId="3426C6D6" w14:textId="77777777" w:rsidR="00F540F0" w:rsidRPr="00F540F0" w:rsidRDefault="00F540F0" w:rsidP="00F540F0">
      <w:r w:rsidRPr="00F540F0">
        <w:rPr>
          <w:b/>
          <w:bCs/>
        </w:rPr>
        <w:t>Spreadsheet Llandough 95-56H list</w:t>
      </w:r>
      <w:r w:rsidRPr="00F540F0">
        <w:t xml:space="preserve"> is a summary list of what the Museum hold under the accession number 95.56H, which is the material from the </w:t>
      </w:r>
      <w:r w:rsidRPr="00F540F0">
        <w:rPr>
          <w:lang w:val="en-US"/>
        </w:rPr>
        <w:t xml:space="preserve">excavation by the Cotswold Archaeological Trustin 1994, extracted from </w:t>
      </w:r>
      <w:r w:rsidRPr="00F540F0">
        <w:t>our collections database. The information was extracted from our collections database for this FOI enquiry. The excavations were on land formerly part of Great House Farm, in advance of further housing development.</w:t>
      </w:r>
    </w:p>
    <w:p w14:paraId="4EA6C846" w14:textId="77777777" w:rsidR="00F540F0" w:rsidRPr="00F540F0" w:rsidRDefault="00F540F0" w:rsidP="00F540F0">
      <w:r w:rsidRPr="00F540F0">
        <w:rPr>
          <w:b/>
          <w:bCs/>
        </w:rPr>
        <w:t>Spreadsheet Llandough 95-56H details</w:t>
      </w:r>
      <w:r w:rsidRPr="00F540F0">
        <w:t xml:space="preserve"> contains the contents of the records on the collections database for each entry under accession number 95.56H (summarised in the list above). The information was extracted from our collections database for this FOI enquiry.</w:t>
      </w:r>
    </w:p>
    <w:p w14:paraId="6F5DF8AC" w14:textId="77777777" w:rsidR="00F540F0" w:rsidRPr="00F540F0" w:rsidRDefault="00F540F0" w:rsidP="00F540F0">
      <w:r w:rsidRPr="00F540F0">
        <w:rPr>
          <w:b/>
          <w:bCs/>
        </w:rPr>
        <w:t xml:space="preserve">PDF Llandough 95-56H documentation </w:t>
      </w:r>
      <w:r w:rsidRPr="00F540F0">
        <w:t>is a scan of a letter concerning the donation of the material to the Museum.</w:t>
      </w:r>
    </w:p>
    <w:p w14:paraId="115E84D3" w14:textId="77777777" w:rsidR="00F540F0" w:rsidRPr="00F540F0" w:rsidRDefault="00F540F0" w:rsidP="00F540F0">
      <w:r w:rsidRPr="00F540F0">
        <w:rPr>
          <w:b/>
          <w:bCs/>
        </w:rPr>
        <w:t>PDF 63-24</w:t>
      </w:r>
      <w:r w:rsidRPr="00F540F0">
        <w:t xml:space="preserve"> is a scan of a note on the objects. This is the only paperwork we have on file for this accession. It presumably accompanied the objects when they were donated to the Museum in 1963</w:t>
      </w:r>
    </w:p>
    <w:p w14:paraId="721A4DD8" w14:textId="77777777" w:rsidR="00F540F0" w:rsidRPr="00F540F0" w:rsidRDefault="00F540F0" w:rsidP="00F540F0">
      <w:r w:rsidRPr="00F540F0">
        <w:rPr>
          <w:b/>
          <w:bCs/>
        </w:rPr>
        <w:t>PDF 63-24-1</w:t>
      </w:r>
      <w:r w:rsidRPr="00F540F0">
        <w:t xml:space="preserve"> is a copy of the record for the object on our collections database</w:t>
      </w:r>
    </w:p>
    <w:p w14:paraId="76295B57" w14:textId="77777777" w:rsidR="00F540F0" w:rsidRPr="00F540F0" w:rsidRDefault="00F540F0" w:rsidP="00F540F0">
      <w:r w:rsidRPr="00F540F0">
        <w:rPr>
          <w:b/>
          <w:bCs/>
        </w:rPr>
        <w:t>PDF 63-24-2</w:t>
      </w:r>
      <w:r w:rsidRPr="00F540F0">
        <w:t xml:space="preserve"> is a copy of the record for the object on our collections database</w:t>
      </w:r>
    </w:p>
    <w:p w14:paraId="2BA20CD2" w14:textId="77777777" w:rsidR="00F540F0" w:rsidRPr="00F540F0" w:rsidRDefault="00F540F0" w:rsidP="00F540F0">
      <w:r w:rsidRPr="00F540F0">
        <w:rPr>
          <w:highlight w:val="yellow"/>
        </w:rPr>
        <w:t>It is stated that these objects were found at Church Farm, Llandough, in 1858. Given that nothing of a similar nature from Great House Farm exists in the Museum’s collection, nor could any record of, or reference to, any such find be found in the archaeological literature, it would seem possible that these could well be the basis for such a local story/tradition, that was the basis of the FOI enquiry.</w:t>
      </w:r>
      <w:r w:rsidRPr="00F540F0">
        <w:t xml:space="preserve"> </w:t>
      </w:r>
    </w:p>
    <w:p w14:paraId="02D2A3A4" w14:textId="77777777" w:rsidR="00F540F0" w:rsidRPr="00F540F0" w:rsidRDefault="00F540F0" w:rsidP="00F540F0"/>
    <w:p w14:paraId="697D4782" w14:textId="77777777" w:rsidR="00774D35" w:rsidRDefault="00774D35"/>
    <w:sectPr w:rsidR="00774D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F0"/>
    <w:rsid w:val="005E1A5F"/>
    <w:rsid w:val="00774D35"/>
    <w:rsid w:val="00EB27B7"/>
    <w:rsid w:val="00F54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442"/>
  <w15:chartTrackingRefBased/>
  <w15:docId w15:val="{976C2418-71C6-4C2F-96FF-46E5C8E34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0F0"/>
    <w:rPr>
      <w:rFonts w:eastAsiaTheme="majorEastAsia" w:cstheme="majorBidi"/>
      <w:color w:val="272727" w:themeColor="text1" w:themeTint="D8"/>
    </w:rPr>
  </w:style>
  <w:style w:type="paragraph" w:styleId="Title">
    <w:name w:val="Title"/>
    <w:basedOn w:val="Normal"/>
    <w:next w:val="Normal"/>
    <w:link w:val="TitleChar"/>
    <w:uiPriority w:val="10"/>
    <w:qFormat/>
    <w:rsid w:val="00F54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0F0"/>
    <w:pPr>
      <w:spacing w:before="160"/>
      <w:jc w:val="center"/>
    </w:pPr>
    <w:rPr>
      <w:i/>
      <w:iCs/>
      <w:color w:val="404040" w:themeColor="text1" w:themeTint="BF"/>
    </w:rPr>
  </w:style>
  <w:style w:type="character" w:customStyle="1" w:styleId="QuoteChar">
    <w:name w:val="Quote Char"/>
    <w:basedOn w:val="DefaultParagraphFont"/>
    <w:link w:val="Quote"/>
    <w:uiPriority w:val="29"/>
    <w:rsid w:val="00F540F0"/>
    <w:rPr>
      <w:i/>
      <w:iCs/>
      <w:color w:val="404040" w:themeColor="text1" w:themeTint="BF"/>
    </w:rPr>
  </w:style>
  <w:style w:type="paragraph" w:styleId="ListParagraph">
    <w:name w:val="List Paragraph"/>
    <w:basedOn w:val="Normal"/>
    <w:uiPriority w:val="34"/>
    <w:qFormat/>
    <w:rsid w:val="00F540F0"/>
    <w:pPr>
      <w:ind w:left="720"/>
      <w:contextualSpacing/>
    </w:pPr>
  </w:style>
  <w:style w:type="character" w:styleId="IntenseEmphasis">
    <w:name w:val="Intense Emphasis"/>
    <w:basedOn w:val="DefaultParagraphFont"/>
    <w:uiPriority w:val="21"/>
    <w:qFormat/>
    <w:rsid w:val="00F540F0"/>
    <w:rPr>
      <w:i/>
      <w:iCs/>
      <w:color w:val="0F4761" w:themeColor="accent1" w:themeShade="BF"/>
    </w:rPr>
  </w:style>
  <w:style w:type="paragraph" w:styleId="IntenseQuote">
    <w:name w:val="Intense Quote"/>
    <w:basedOn w:val="Normal"/>
    <w:next w:val="Normal"/>
    <w:link w:val="IntenseQuoteChar"/>
    <w:uiPriority w:val="30"/>
    <w:qFormat/>
    <w:rsid w:val="00F54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0F0"/>
    <w:rPr>
      <w:i/>
      <w:iCs/>
      <w:color w:val="0F4761" w:themeColor="accent1" w:themeShade="BF"/>
    </w:rPr>
  </w:style>
  <w:style w:type="character" w:styleId="IntenseReference">
    <w:name w:val="Intense Reference"/>
    <w:basedOn w:val="DefaultParagraphFont"/>
    <w:uiPriority w:val="32"/>
    <w:qFormat/>
    <w:rsid w:val="00F540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Looker</dc:creator>
  <cp:keywords/>
  <dc:description/>
  <cp:lastModifiedBy>Max Looker</cp:lastModifiedBy>
  <cp:revision>1</cp:revision>
  <dcterms:created xsi:type="dcterms:W3CDTF">2026-09-11T14:11:00Z</dcterms:created>
  <dcterms:modified xsi:type="dcterms:W3CDTF">2026-09-11T14:12:00Z</dcterms:modified>
</cp:coreProperties>
</file>